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0"/>
        <w:gridCol w:w="1086"/>
        <w:gridCol w:w="7326"/>
        <w:gridCol w:w="1134"/>
        <w:gridCol w:w="2127"/>
        <w:gridCol w:w="2551"/>
        <w:gridCol w:w="14"/>
      </w:tblGrid>
      <w:tr w:rsidR="005370D4" w:rsidRPr="005370D4" w:rsidTr="00102BEB">
        <w:trPr>
          <w:gridAfter w:val="2"/>
          <w:wAfter w:w="2565" w:type="dxa"/>
          <w:trHeight w:val="8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A1D" w:rsidRPr="005370D4" w:rsidRDefault="00F95A1D" w:rsidP="00A15E3C">
            <w:pPr>
              <w:spacing w:after="0" w:line="240" w:lineRule="auto"/>
              <w:rPr>
                <w:rFonts w:ascii="Calibri" w:eastAsia="Times New Roman" w:hAnsi="Calibri" w:cs="Times New Roman"/>
                <w:lang w:eastAsia="pt-BR"/>
              </w:rPr>
            </w:pPr>
            <w:r w:rsidRPr="005370D4">
              <w:rPr>
                <w:rFonts w:ascii="Calibri" w:eastAsia="Times New Roman" w:hAnsi="Calibri" w:cs="Times New Roman"/>
                <w:noProof/>
                <w:lang w:eastAsia="pt-BR"/>
              </w:rPr>
              <w:drawing>
                <wp:anchor distT="0" distB="0" distL="114300" distR="114300" simplePos="0" relativeHeight="251660800" behindDoc="0" locked="0" layoutInCell="1" allowOverlap="1" wp14:anchorId="7AB1370C" wp14:editId="7B99BD4C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-632460</wp:posOffset>
                  </wp:positionV>
                  <wp:extent cx="1876425" cy="571500"/>
                  <wp:effectExtent l="0" t="0" r="9525" b="0"/>
                  <wp:wrapNone/>
                  <wp:docPr id="2" name="Imagem 2">
                    <a:extLst xmlns:a="http://schemas.openxmlformats.org/drawingml/2006/main">
                      <a:ext uri="{63B3BB69-23CF-44E3-9099-C40C66FF867C}">
                        <a14:compatExt xmlns:a14="http://schemas.microsoft.com/office/drawing/2010/main" spid="_x0000_s4097"/>
                      </a:ext>
                      <a:ext uri="{FF2B5EF4-FFF2-40B4-BE49-F238E27FC236}">
                        <a16:creationId xmlns:a16="http://schemas.microsoft.com/office/drawing/2014/main" id="{00000000-0008-0000-0000-0000011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to 1">
                            <a:extLst>
                              <a:ext uri="{63B3BB69-23CF-44E3-9099-C40C66FF867C}">
                                <a14:compatExt xmlns:a14="http://schemas.microsoft.com/office/drawing/2010/main" spid="_x0000_s4097"/>
                              </a:ext>
                              <a:ext uri="{FF2B5EF4-FFF2-40B4-BE49-F238E27FC236}">
                                <a16:creationId xmlns:a16="http://schemas.microsoft.com/office/drawing/2014/main" id="{00000000-0008-0000-0000-0000011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6425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A1D" w:rsidRPr="005370D4" w:rsidRDefault="00F95A1D" w:rsidP="0055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7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A1D" w:rsidRPr="005370D4" w:rsidRDefault="00F95A1D" w:rsidP="0055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70D4">
              <w:rPr>
                <w:rFonts w:ascii="Calibri" w:eastAsia="Times New Roman" w:hAnsi="Calibri" w:cs="Times New Roman"/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08A9FBD5" wp14:editId="7C2ED20C">
                      <wp:simplePos x="0" y="0"/>
                      <wp:positionH relativeFrom="column">
                        <wp:posOffset>968375</wp:posOffset>
                      </wp:positionH>
                      <wp:positionV relativeFrom="paragraph">
                        <wp:posOffset>-659130</wp:posOffset>
                      </wp:positionV>
                      <wp:extent cx="4838700" cy="628015"/>
                      <wp:effectExtent l="0" t="0" r="0" b="635"/>
                      <wp:wrapNone/>
                      <wp:docPr id="1" name="Caixa de Texto 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200000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38700" cy="62801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  <a:effectLst/>
                            </wps:spPr>
                            <wps:txbx>
                              <w:txbxContent>
                                <w:p w:rsidR="00F95A1D" w:rsidRDefault="00F95A1D" w:rsidP="00552A27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Ministério  d</w:t>
                                  </w:r>
                                  <w:r w:rsidR="0086363C"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o</w:t>
                                  </w:r>
                                  <w:proofErr w:type="gramEnd"/>
                                  <w:r w:rsidR="0086363C"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Desenvolvimento Regional</w:t>
                                  </w: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– M</w:t>
                                  </w:r>
                                  <w:r w:rsidR="0086363C"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DR</w:t>
                                  </w:r>
                                </w:p>
                                <w:p w:rsidR="00F95A1D" w:rsidRDefault="00F95A1D" w:rsidP="00552A27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Companhia  de</w:t>
                                  </w:r>
                                  <w:proofErr w:type="gramEnd"/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  Desenvolvimento  dos  Vales  do  São  Francisco e do Parnaíba</w:t>
                                  </w:r>
                                </w:p>
                                <w:p w:rsidR="00F95A1D" w:rsidRDefault="00F95A1D" w:rsidP="00552A27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/>
                                      <w:sz w:val="20"/>
                                      <w:szCs w:val="20"/>
                                    </w:rPr>
                                    <w:t>Gerencia Regional de Revitalização / 6ª SR</w:t>
                                  </w:r>
                                </w:p>
                              </w:txbxContent>
                            </wps:txbx>
                            <wps:bodyPr vertOverflow="clip" wrap="square" lIns="90000" tIns="46800" rIns="90000" bIns="46800" anchor="t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A9FBD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1" o:spid="_x0000_s1026" type="#_x0000_t202" style="position:absolute;margin-left:76.25pt;margin-top:-51.9pt;width:381pt;height:49.4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" filled="f" stroked="f">
                      <v:stroke joinstyle="round"/>
                      <v:textbox inset="2.5mm,1.3mm,2.5mm,1.3mm">
                        <w:txbxContent>
                          <w:p w:rsidR="00F95A1D" w:rsidRDefault="00F95A1D" w:rsidP="00552A2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Ministério  d</w:t>
                            </w:r>
                            <w:r w:rsidR="0086363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o</w:t>
                            </w:r>
                            <w:proofErr w:type="gramEnd"/>
                            <w:r w:rsidR="0086363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Desenvolvimento Regional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– M</w:t>
                            </w:r>
                            <w:r w:rsidR="0086363C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DR</w:t>
                            </w:r>
                          </w:p>
                          <w:p w:rsidR="00F95A1D" w:rsidRDefault="00F95A1D" w:rsidP="00552A2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Companhia  de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  Desenvolvimento  dos  Vales  do  São  Francisco e do Parnaíba</w:t>
                            </w:r>
                          </w:p>
                          <w:p w:rsidR="00F95A1D" w:rsidRDefault="00F95A1D" w:rsidP="00552A27">
                            <w:pPr>
                              <w:pStyle w:val="NormalWeb"/>
                              <w:spacing w:before="0" w:beforeAutospacing="0" w:after="0" w:afterAutospacing="0"/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Gerencia Regional de Revitalização / 6ª SR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A1D" w:rsidRPr="005370D4" w:rsidRDefault="00F95A1D" w:rsidP="0055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A1D" w:rsidRPr="005370D4" w:rsidRDefault="0086363C" w:rsidP="0055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  <w:r w:rsidRPr="005370D4">
              <w:rPr>
                <w:rFonts w:ascii="Calibri" w:eastAsia="Times New Roman" w:hAnsi="Calibri" w:cs="Times New Roman"/>
                <w:noProof/>
                <w:lang w:eastAsia="pt-BR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3FFF9C7" wp14:editId="1E1E3A29">
                      <wp:simplePos x="0" y="0"/>
                      <wp:positionH relativeFrom="column">
                        <wp:posOffset>285750</wp:posOffset>
                      </wp:positionH>
                      <wp:positionV relativeFrom="paragraph">
                        <wp:posOffset>-1527175</wp:posOffset>
                      </wp:positionV>
                      <wp:extent cx="857250" cy="190500"/>
                      <wp:effectExtent l="0" t="0" r="0" b="0"/>
                      <wp:wrapNone/>
                      <wp:docPr id="4099" name="Retângulo 4099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00000000-0008-0000-0000-000003100000}"/>
                          </a:ext>
                        </a:extLst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57250" cy="190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0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95A1D" w:rsidRDefault="00F95A1D"/>
                              </w:txbxContent>
                            </wps:txbx>
                            <wps:bodyPr vertOverflow="clip" wrap="square" lIns="0" tIns="0" rIns="0" bIns="0" anchor="t" upright="1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FFF9C7" id="Retângulo 4099" o:spid="_x0000_s1027" style="position:absolute;left:0;text-align:left;margin-left:22.5pt;margin-top:-120.25pt;width:67.5pt;height:1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" stroked="f" strokeweight="0">
                      <v:textbox inset="0,0,0,0">
                        <w:txbxContent>
                          <w:p w:rsidR="00F95A1D" w:rsidRDefault="00F95A1D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5370D4" w:rsidRPr="005370D4" w:rsidTr="00102BEB">
        <w:trPr>
          <w:gridAfter w:val="2"/>
          <w:wAfter w:w="2565" w:type="dxa"/>
          <w:trHeight w:val="8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A1D" w:rsidRPr="005370D4" w:rsidRDefault="00F95A1D" w:rsidP="0055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A1D" w:rsidRPr="005370D4" w:rsidRDefault="00F95A1D" w:rsidP="0055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7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A1D" w:rsidRPr="005370D4" w:rsidRDefault="00F95A1D" w:rsidP="0055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A1D" w:rsidRPr="005370D4" w:rsidRDefault="00F95A1D" w:rsidP="0055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A1D" w:rsidRPr="005370D4" w:rsidRDefault="00F95A1D" w:rsidP="0055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370D4" w:rsidRPr="005370D4" w:rsidTr="00102BEB">
        <w:trPr>
          <w:gridAfter w:val="2"/>
          <w:wAfter w:w="2565" w:type="dxa"/>
          <w:trHeight w:val="8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A1D" w:rsidRPr="005370D4" w:rsidRDefault="00F95A1D" w:rsidP="0055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A1D" w:rsidRPr="005370D4" w:rsidRDefault="00F95A1D" w:rsidP="0055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7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5A1D" w:rsidRPr="005370D4" w:rsidRDefault="00F95A1D" w:rsidP="0055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A1D" w:rsidRPr="005370D4" w:rsidRDefault="00F95A1D" w:rsidP="00552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95A1D" w:rsidRPr="005370D4" w:rsidRDefault="00F95A1D" w:rsidP="0055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370D4" w:rsidRPr="005370D4" w:rsidTr="00102BEB">
        <w:trPr>
          <w:trHeight w:val="735"/>
        </w:trPr>
        <w:tc>
          <w:tcPr>
            <w:tcW w:w="14898" w:type="dxa"/>
            <w:gridSpan w:val="7"/>
            <w:tcBorders>
              <w:top w:val="single" w:sz="4" w:space="0" w:color="auto"/>
            </w:tcBorders>
            <w:shd w:val="clear" w:color="000000" w:fill="D9D9D9"/>
            <w:vAlign w:val="center"/>
            <w:hideMark/>
          </w:tcPr>
          <w:p w:rsidR="00F95A1D" w:rsidRPr="00A15E3C" w:rsidRDefault="00102BEB" w:rsidP="00552A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DE5A89">
              <w:rPr>
                <w:rFonts w:cs="Arial"/>
                <w:b/>
                <w:noProof/>
                <w:sz w:val="19"/>
                <w:szCs w:val="19"/>
              </w:rPr>
              <mc:AlternateContent>
                <mc:Choice Requires="wps">
                  <w:drawing>
                    <wp:anchor distT="45720" distB="45720" distL="114300" distR="114300" simplePos="0" relativeHeight="251664896" behindDoc="0" locked="0" layoutInCell="1" allowOverlap="1" wp14:anchorId="26A2D686" wp14:editId="500CA327">
                      <wp:simplePos x="0" y="0"/>
                      <wp:positionH relativeFrom="column">
                        <wp:posOffset>7115810</wp:posOffset>
                      </wp:positionH>
                      <wp:positionV relativeFrom="paragraph">
                        <wp:posOffset>-796290</wp:posOffset>
                      </wp:positionV>
                      <wp:extent cx="2043430" cy="683260"/>
                      <wp:effectExtent l="0" t="0" r="13970" b="21590"/>
                      <wp:wrapNone/>
                      <wp:docPr id="4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43430" cy="6832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D4122" w:rsidRPr="00DE5A89" w:rsidRDefault="00ED4122" w:rsidP="00ED4122">
                                  <w:pPr>
                                    <w:rPr>
                                      <w:u w:val="single"/>
                                    </w:rPr>
                                  </w:pPr>
                                  <w:r w:rsidRPr="00DE5A89">
                                    <w:rPr>
                                      <w:u w:val="single"/>
                                    </w:rPr>
                                    <w:t>F</w:t>
                                  </w:r>
                                  <w:r>
                                    <w:rPr>
                                      <w:u w:val="single"/>
                                    </w:rPr>
                                    <w:t>olha:__________</w:t>
                                  </w:r>
                                  <w:r w:rsidRPr="00DE5A89">
                                    <w:rPr>
                                      <w:u w:val="single"/>
                                    </w:rPr>
                                    <w:t>___________</w:t>
                                  </w:r>
                                </w:p>
                                <w:p w:rsidR="00ED4122" w:rsidRPr="00DE5A89" w:rsidRDefault="00ED4122" w:rsidP="00ED4122">
                                  <w:pPr>
                                    <w:rPr>
                                      <w:u w:val="single"/>
                                    </w:rPr>
                                  </w:pPr>
                                  <w:r w:rsidRPr="00DE5A89">
                                    <w:rPr>
                                      <w:u w:val="single"/>
                                    </w:rPr>
                                    <w:t>Proc</w:t>
                                  </w:r>
                                  <w:r>
                                    <w:rPr>
                                      <w:u w:val="single"/>
                                    </w:rPr>
                                    <w:t>.</w:t>
                                  </w:r>
                                  <w:r w:rsidRPr="00DE5A89">
                                    <w:rPr>
                                      <w:u w:val="single"/>
                                    </w:rPr>
                                    <w:t>: 59560.</w:t>
                                  </w:r>
                                  <w:r>
                                    <w:rPr>
                                      <w:u w:val="single"/>
                                    </w:rPr>
                                    <w:t>000794</w:t>
                                  </w:r>
                                  <w:r w:rsidRPr="00DE5A89">
                                    <w:rPr>
                                      <w:u w:val="single"/>
                                    </w:rPr>
                                    <w:t>/2019-</w:t>
                                  </w:r>
                                  <w:r>
                                    <w:rPr>
                                      <w:u w:val="single"/>
                                    </w:rPr>
                                    <w:t>27</w:t>
                                  </w:r>
                                </w:p>
                                <w:p w:rsidR="00ED4122" w:rsidRDefault="00ED4122" w:rsidP="00ED4122">
                                  <w:pPr>
                                    <w:rPr>
                                      <w:u w:val="single"/>
                                    </w:rPr>
                                  </w:pPr>
                                  <w:r w:rsidRPr="00DE5A89">
                                    <w:rPr>
                                      <w:u w:val="single"/>
                                    </w:rPr>
                                    <w:t>Ass.:</w:t>
                                  </w:r>
                                  <w:r>
                                    <w:rPr>
                                      <w:u w:val="single"/>
                                    </w:rPr>
                                    <w:t>____________________</w:t>
                                  </w:r>
                                </w:p>
                                <w:p w:rsidR="00ED4122" w:rsidRPr="00DE5A89" w:rsidRDefault="00ED4122" w:rsidP="00ED4122">
                                  <w:pPr>
                                    <w:jc w:val="center"/>
                                  </w:pPr>
                                  <w:r w:rsidRPr="00DE5A89">
                                    <w:t>6ª GRR/UDT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A2D686" id="Caixa de Texto 2" o:spid="_x0000_s1028" type="#_x0000_t202" style="position:absolute;left:0;text-align:left;margin-left:560.3pt;margin-top:-62.7pt;width:160.9pt;height:53.8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">
                      <v:textbox>
                        <w:txbxContent>
                          <w:p w:rsidR="00ED4122" w:rsidRPr="00DE5A89" w:rsidRDefault="00ED4122" w:rsidP="00ED4122">
                            <w:pPr>
                              <w:rPr>
                                <w:u w:val="single"/>
                              </w:rPr>
                            </w:pPr>
                            <w:r w:rsidRPr="00DE5A89">
                              <w:rPr>
                                <w:u w:val="single"/>
                              </w:rPr>
                              <w:t>F</w:t>
                            </w:r>
                            <w:r>
                              <w:rPr>
                                <w:u w:val="single"/>
                              </w:rPr>
                              <w:t>olha:__________</w:t>
                            </w:r>
                            <w:r w:rsidRPr="00DE5A89">
                              <w:rPr>
                                <w:u w:val="single"/>
                              </w:rPr>
                              <w:t>___________</w:t>
                            </w:r>
                          </w:p>
                          <w:p w:rsidR="00ED4122" w:rsidRPr="00DE5A89" w:rsidRDefault="00ED4122" w:rsidP="00ED4122">
                            <w:pPr>
                              <w:rPr>
                                <w:u w:val="single"/>
                              </w:rPr>
                            </w:pPr>
                            <w:r w:rsidRPr="00DE5A89">
                              <w:rPr>
                                <w:u w:val="single"/>
                              </w:rPr>
                              <w:t>Proc</w:t>
                            </w:r>
                            <w:r>
                              <w:rPr>
                                <w:u w:val="single"/>
                              </w:rPr>
                              <w:t>.</w:t>
                            </w:r>
                            <w:r w:rsidRPr="00DE5A89">
                              <w:rPr>
                                <w:u w:val="single"/>
                              </w:rPr>
                              <w:t>: 59560.</w:t>
                            </w:r>
                            <w:r>
                              <w:rPr>
                                <w:u w:val="single"/>
                              </w:rPr>
                              <w:t>000794</w:t>
                            </w:r>
                            <w:r w:rsidRPr="00DE5A89">
                              <w:rPr>
                                <w:u w:val="single"/>
                              </w:rPr>
                              <w:t>/2019-</w:t>
                            </w:r>
                            <w:r>
                              <w:rPr>
                                <w:u w:val="single"/>
                              </w:rPr>
                              <w:t>27</w:t>
                            </w:r>
                          </w:p>
                          <w:p w:rsidR="00ED4122" w:rsidRDefault="00ED4122" w:rsidP="00ED4122">
                            <w:pPr>
                              <w:rPr>
                                <w:u w:val="single"/>
                              </w:rPr>
                            </w:pPr>
                            <w:r w:rsidRPr="00DE5A89">
                              <w:rPr>
                                <w:u w:val="single"/>
                              </w:rPr>
                              <w:t>Ass.:</w:t>
                            </w:r>
                            <w:r>
                              <w:rPr>
                                <w:u w:val="single"/>
                              </w:rPr>
                              <w:t>____________________</w:t>
                            </w:r>
                          </w:p>
                          <w:p w:rsidR="00ED4122" w:rsidRPr="00DE5A89" w:rsidRDefault="00ED4122" w:rsidP="00ED4122">
                            <w:pPr>
                              <w:jc w:val="center"/>
                            </w:pPr>
                            <w:r w:rsidRPr="00DE5A89">
                              <w:t>6ª GRR/UDT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95A1D" w:rsidRPr="00A15E3C">
              <w:rPr>
                <w:rFonts w:ascii="Arial" w:eastAsia="Times New Roman" w:hAnsi="Arial" w:cs="Arial"/>
                <w:b/>
                <w:bCs/>
                <w:lang w:eastAsia="pt-BR"/>
              </w:rPr>
              <w:t>ANEXO I</w:t>
            </w:r>
            <w:r w:rsidR="00ED4122">
              <w:rPr>
                <w:rFonts w:ascii="Arial" w:eastAsia="Times New Roman" w:hAnsi="Arial" w:cs="Arial"/>
                <w:b/>
                <w:bCs/>
                <w:lang w:eastAsia="pt-BR"/>
              </w:rPr>
              <w:t>I</w:t>
            </w:r>
            <w:r w:rsidR="00F95A1D" w:rsidRPr="00A15E3C">
              <w:rPr>
                <w:rFonts w:ascii="Arial" w:eastAsia="Times New Roman" w:hAnsi="Arial" w:cs="Arial"/>
                <w:b/>
                <w:bCs/>
                <w:lang w:eastAsia="pt-BR"/>
              </w:rPr>
              <w:t xml:space="preserve"> - Planilha de Especificações, Quantitativos e Preços Máximos Estimados e Margem de Preferência                                                                                                                                                                                                                                                    6ª SUPERINTENDÊNICIA REGIONAL</w:t>
            </w:r>
          </w:p>
        </w:tc>
      </w:tr>
      <w:tr w:rsidR="00102BEB" w:rsidRPr="005370D4" w:rsidTr="00102BEB">
        <w:trPr>
          <w:gridAfter w:val="1"/>
          <w:wAfter w:w="14" w:type="dxa"/>
          <w:trHeight w:val="367"/>
        </w:trPr>
        <w:tc>
          <w:tcPr>
            <w:tcW w:w="660" w:type="dxa"/>
            <w:shd w:val="clear" w:color="000000" w:fill="FFFFFF"/>
            <w:vAlign w:val="center"/>
            <w:hideMark/>
          </w:tcPr>
          <w:p w:rsidR="00102BEB" w:rsidRPr="005370D4" w:rsidRDefault="00102BEB" w:rsidP="00552A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5370D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Item</w:t>
            </w:r>
          </w:p>
        </w:tc>
        <w:tc>
          <w:tcPr>
            <w:tcW w:w="1086" w:type="dxa"/>
            <w:shd w:val="clear" w:color="000000" w:fill="FFFFFF"/>
            <w:vAlign w:val="center"/>
            <w:hideMark/>
          </w:tcPr>
          <w:p w:rsidR="00102BEB" w:rsidRPr="005370D4" w:rsidRDefault="00102BEB" w:rsidP="00552A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5370D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CATMAT</w:t>
            </w:r>
          </w:p>
        </w:tc>
        <w:tc>
          <w:tcPr>
            <w:tcW w:w="7326" w:type="dxa"/>
            <w:shd w:val="clear" w:color="000000" w:fill="FFFFFF"/>
            <w:vAlign w:val="center"/>
            <w:hideMark/>
          </w:tcPr>
          <w:p w:rsidR="00102BEB" w:rsidRPr="00A15E3C" w:rsidRDefault="00102BEB" w:rsidP="00552A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A15E3C">
              <w:rPr>
                <w:rFonts w:ascii="Arial" w:eastAsia="Times New Roman" w:hAnsi="Arial" w:cs="Arial"/>
                <w:b/>
                <w:bCs/>
                <w:lang w:eastAsia="pt-BR"/>
              </w:rPr>
              <w:t>Descrição/ Especificações técnicas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102BEB" w:rsidRPr="00A15E3C" w:rsidRDefault="00102BEB" w:rsidP="00552A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proofErr w:type="spellStart"/>
            <w:r w:rsidRPr="00A15E3C">
              <w:rPr>
                <w:rFonts w:ascii="Arial" w:eastAsia="Times New Roman" w:hAnsi="Arial" w:cs="Arial"/>
                <w:b/>
                <w:bCs/>
                <w:lang w:eastAsia="pt-BR"/>
              </w:rPr>
              <w:t>Qtd</w:t>
            </w:r>
            <w:proofErr w:type="spellEnd"/>
            <w:r w:rsidRPr="00A15E3C">
              <w:rPr>
                <w:rFonts w:ascii="Arial" w:eastAsia="Times New Roman" w:hAnsi="Arial" w:cs="Arial"/>
                <w:b/>
                <w:bCs/>
                <w:lang w:eastAsia="pt-BR"/>
              </w:rPr>
              <w:t>.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:rsidR="00102BEB" w:rsidRPr="00A15E3C" w:rsidRDefault="00102BEB" w:rsidP="00552A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A15E3C">
              <w:rPr>
                <w:rFonts w:ascii="Arial" w:eastAsia="Times New Roman" w:hAnsi="Arial" w:cs="Arial"/>
                <w:b/>
                <w:bCs/>
                <w:lang w:eastAsia="pt-BR"/>
              </w:rPr>
              <w:t>Valor Unitário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102BEB" w:rsidRPr="00A15E3C" w:rsidRDefault="00102BEB" w:rsidP="00552A2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pt-BR"/>
              </w:rPr>
            </w:pPr>
            <w:r w:rsidRPr="00A15E3C">
              <w:rPr>
                <w:rFonts w:ascii="Arial" w:eastAsia="Times New Roman" w:hAnsi="Arial" w:cs="Arial"/>
                <w:b/>
                <w:bCs/>
                <w:lang w:eastAsia="pt-BR"/>
              </w:rPr>
              <w:t>Valor Total</w:t>
            </w:r>
          </w:p>
        </w:tc>
      </w:tr>
      <w:tr w:rsidR="00102BEB" w:rsidRPr="005370D4" w:rsidTr="00102BEB">
        <w:trPr>
          <w:gridAfter w:val="1"/>
          <w:wAfter w:w="14" w:type="dxa"/>
          <w:trHeight w:val="3342"/>
        </w:trPr>
        <w:tc>
          <w:tcPr>
            <w:tcW w:w="660" w:type="dxa"/>
            <w:shd w:val="clear" w:color="000000" w:fill="FFFFFF"/>
            <w:noWrap/>
            <w:vAlign w:val="center"/>
            <w:hideMark/>
          </w:tcPr>
          <w:p w:rsidR="00102BEB" w:rsidRPr="00A15E3C" w:rsidRDefault="00102BEB" w:rsidP="00F73DC8">
            <w:pPr>
              <w:ind w:left="-212" w:hanging="3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E3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02BEB" w:rsidRPr="00A15E3C" w:rsidRDefault="00102BEB" w:rsidP="00F7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E3C">
              <w:rPr>
                <w:rFonts w:ascii="Arial" w:hAnsi="Arial" w:cs="Arial"/>
                <w:sz w:val="18"/>
                <w:szCs w:val="18"/>
              </w:rPr>
              <w:t>273183</w:t>
            </w:r>
          </w:p>
        </w:tc>
        <w:tc>
          <w:tcPr>
            <w:tcW w:w="7326" w:type="dxa"/>
            <w:shd w:val="clear" w:color="000000" w:fill="FFFFFF"/>
          </w:tcPr>
          <w:p w:rsidR="00102BEB" w:rsidRPr="00A15E3C" w:rsidRDefault="00102BEB" w:rsidP="004A54D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5E3C">
              <w:rPr>
                <w:rFonts w:ascii="Arial" w:hAnsi="Arial" w:cs="Arial"/>
                <w:sz w:val="18"/>
                <w:szCs w:val="18"/>
              </w:rPr>
              <w:t xml:space="preserve">Conjunto </w:t>
            </w:r>
            <w:r w:rsidRPr="006075DD">
              <w:rPr>
                <w:rFonts w:ascii="Arial" w:hAnsi="Arial" w:cs="Arial"/>
                <w:b/>
                <w:bCs/>
                <w:sz w:val="18"/>
                <w:szCs w:val="18"/>
              </w:rPr>
              <w:t>TRITURADOR/PICADOR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15E3C">
              <w:rPr>
                <w:rFonts w:ascii="Arial" w:hAnsi="Arial" w:cs="Arial"/>
                <w:b/>
                <w:bCs/>
                <w:sz w:val="18"/>
                <w:szCs w:val="18"/>
              </w:rPr>
              <w:t>FORRAGEIR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 w:rsidRPr="00A15E3C">
              <w:rPr>
                <w:rFonts w:ascii="Arial" w:hAnsi="Arial" w:cs="Arial"/>
                <w:sz w:val="18"/>
                <w:szCs w:val="18"/>
              </w:rPr>
              <w:t xml:space="preserve"> composto de: </w:t>
            </w:r>
            <w:r w:rsidRPr="00A15E3C">
              <w:rPr>
                <w:rFonts w:ascii="Arial" w:hAnsi="Arial" w:cs="Arial"/>
                <w:b/>
                <w:bCs/>
                <w:sz w:val="18"/>
                <w:szCs w:val="18"/>
              </w:rPr>
              <w:t>Motor Diesel</w:t>
            </w:r>
            <w:r w:rsidRPr="00A15E3C">
              <w:rPr>
                <w:rFonts w:ascii="Arial" w:hAnsi="Arial" w:cs="Arial"/>
                <w:sz w:val="18"/>
                <w:szCs w:val="18"/>
              </w:rPr>
              <w:t xml:space="preserve"> horizontal a 4 tempos; monocilíndrico; potência intermitente mínima de 9 </w:t>
            </w:r>
            <w:proofErr w:type="spellStart"/>
            <w:r w:rsidRPr="00A15E3C">
              <w:rPr>
                <w:rFonts w:ascii="Arial" w:hAnsi="Arial" w:cs="Arial"/>
                <w:sz w:val="18"/>
                <w:szCs w:val="18"/>
              </w:rPr>
              <w:t>cv</w:t>
            </w:r>
            <w:proofErr w:type="spellEnd"/>
            <w:r w:rsidRPr="00A15E3C">
              <w:rPr>
                <w:rFonts w:ascii="Arial" w:hAnsi="Arial" w:cs="Arial"/>
                <w:sz w:val="18"/>
                <w:szCs w:val="18"/>
              </w:rPr>
              <w:t xml:space="preserve">; rotação mínima 1750 rpm; sistema de lubrificação forçada por bomba de óleo; refrigeração a ar; sistema de partida elétrica; sentido de rotação anti-horário (visto pelo lado do volante); </w:t>
            </w:r>
            <w:r w:rsidRPr="00A15E3C">
              <w:rPr>
                <w:rFonts w:ascii="Arial" w:hAnsi="Arial" w:cs="Arial"/>
                <w:b/>
                <w:bCs/>
                <w:sz w:val="18"/>
                <w:szCs w:val="18"/>
              </w:rPr>
              <w:t>Triturador Forrageiro</w:t>
            </w:r>
            <w:r w:rsidRPr="00A15E3C">
              <w:rPr>
                <w:rFonts w:ascii="Arial" w:hAnsi="Arial" w:cs="Arial"/>
                <w:sz w:val="18"/>
                <w:szCs w:val="18"/>
              </w:rPr>
              <w:t xml:space="preserve"> (desintegrador, picador e moedor) com produção acima de 1300 Kg/h de forragem; tamanho d</w:t>
            </w:r>
            <w:bookmarkStart w:id="0" w:name="_GoBack"/>
            <w:bookmarkEnd w:id="0"/>
            <w:r w:rsidRPr="00A15E3C">
              <w:rPr>
                <w:rFonts w:ascii="Arial" w:hAnsi="Arial" w:cs="Arial"/>
                <w:sz w:val="18"/>
                <w:szCs w:val="18"/>
              </w:rPr>
              <w:t xml:space="preserve">o corte: 5-8 mm; rotação 1750 rpm ou superior; Peneiras (1.0mm, 3.0mm, 5.0mm, 10.0mm e fundo cego); número mínimo de facas: 2; </w:t>
            </w:r>
            <w:r w:rsidRPr="00A15E3C">
              <w:rPr>
                <w:rFonts w:ascii="Arial" w:hAnsi="Arial" w:cs="Arial"/>
                <w:b/>
                <w:bCs/>
                <w:sz w:val="18"/>
                <w:szCs w:val="18"/>
              </w:rPr>
              <w:t>Picador Forrageiro</w:t>
            </w:r>
            <w:r w:rsidRPr="00A15E3C">
              <w:rPr>
                <w:rFonts w:ascii="Arial" w:hAnsi="Arial" w:cs="Arial"/>
                <w:sz w:val="18"/>
                <w:szCs w:val="18"/>
              </w:rPr>
              <w:t xml:space="preserve"> (para palma, mandacaru e mandioca) com produção de mínima 3000 Kg/h; montada em um </w:t>
            </w:r>
            <w:r w:rsidRPr="00A15E3C">
              <w:rPr>
                <w:rFonts w:ascii="Arial" w:hAnsi="Arial" w:cs="Arial"/>
                <w:b/>
                <w:bCs/>
                <w:sz w:val="18"/>
                <w:szCs w:val="18"/>
              </w:rPr>
              <w:t>Reboque</w:t>
            </w:r>
            <w:r w:rsidRPr="00A15E3C">
              <w:rPr>
                <w:rFonts w:ascii="Arial" w:hAnsi="Arial" w:cs="Arial"/>
                <w:sz w:val="18"/>
                <w:szCs w:val="18"/>
              </w:rPr>
              <w:t xml:space="preserve"> sobre rodas aro 13” providas de eixo, cubos e pneus, para tração veicular (carro ou moto), lastro em chapa dobrada 16, chassi viga “U” 3” x 1/8”, eixo tubo 2,5”, tamanho 1,70m x 0,90m, para-lamas em chapa 16, varão tubo de 2”, na chapa 14,  tendo acabamento com fundo anticorrosivo e pintura esmalte sintético, de fabricação nacional.; </w:t>
            </w:r>
            <w:r w:rsidRPr="00A15E3C">
              <w:rPr>
                <w:rFonts w:ascii="Arial" w:hAnsi="Arial" w:cs="Arial"/>
                <w:b/>
                <w:bCs/>
                <w:sz w:val="18"/>
                <w:szCs w:val="18"/>
              </w:rPr>
              <w:t>Polias(s) e Correia(s)</w:t>
            </w:r>
            <w:r w:rsidRPr="00A15E3C">
              <w:rPr>
                <w:rFonts w:ascii="Arial" w:hAnsi="Arial" w:cs="Arial"/>
                <w:sz w:val="18"/>
                <w:szCs w:val="18"/>
              </w:rPr>
              <w:t xml:space="preserve"> compatível(</w:t>
            </w:r>
            <w:proofErr w:type="spellStart"/>
            <w:r w:rsidRPr="00A15E3C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A15E3C">
              <w:rPr>
                <w:rFonts w:ascii="Arial" w:hAnsi="Arial" w:cs="Arial"/>
                <w:sz w:val="18"/>
                <w:szCs w:val="18"/>
              </w:rPr>
              <w:t>) com motor diesel e específica para o conjunto.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02BEB" w:rsidRPr="00A15E3C" w:rsidRDefault="00102BEB" w:rsidP="00F73D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A15E3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4</w:t>
            </w:r>
            <w:r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3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02BEB" w:rsidRPr="00A15E3C" w:rsidRDefault="00102BEB" w:rsidP="00F73D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A15E3C">
              <w:rPr>
                <w:rFonts w:ascii="Arial" w:hAnsi="Arial" w:cs="Arial"/>
                <w:b/>
                <w:sz w:val="18"/>
                <w:szCs w:val="18"/>
              </w:rPr>
              <w:t>R$ 15.435,76</w:t>
            </w:r>
            <w:r w:rsidRPr="00A15E3C">
              <w:rPr>
                <w:rFonts w:ascii="Arial" w:hAnsi="Arial" w:cs="Arial"/>
                <w:b/>
                <w:sz w:val="18"/>
                <w:szCs w:val="18"/>
              </w:rPr>
              <w:t>‬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102BEB" w:rsidRPr="00A15E3C" w:rsidRDefault="00102BEB" w:rsidP="00F73D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pt-BR"/>
              </w:rPr>
            </w:pPr>
            <w:r w:rsidRPr="00A15E3C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R$ 6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63</w:t>
            </w:r>
            <w:r w:rsidRPr="00A15E3C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.73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7</w:t>
            </w:r>
            <w:r w:rsidRPr="00A15E3C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,</w:t>
            </w:r>
            <w:r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68</w:t>
            </w:r>
          </w:p>
        </w:tc>
      </w:tr>
      <w:tr w:rsidR="00102BEB" w:rsidRPr="005370D4" w:rsidTr="00102BEB">
        <w:trPr>
          <w:gridAfter w:val="1"/>
          <w:wAfter w:w="14" w:type="dxa"/>
          <w:trHeight w:val="1350"/>
        </w:trPr>
        <w:tc>
          <w:tcPr>
            <w:tcW w:w="660" w:type="dxa"/>
            <w:shd w:val="clear" w:color="auto" w:fill="auto"/>
            <w:noWrap/>
            <w:vAlign w:val="center"/>
            <w:hideMark/>
          </w:tcPr>
          <w:p w:rsidR="00102BEB" w:rsidRPr="00A15E3C" w:rsidRDefault="00102BEB" w:rsidP="00F73DC8">
            <w:pPr>
              <w:ind w:left="-212" w:hanging="3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E3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086" w:type="dxa"/>
            <w:shd w:val="clear" w:color="auto" w:fill="auto"/>
            <w:vAlign w:val="center"/>
          </w:tcPr>
          <w:p w:rsidR="00102BEB" w:rsidRPr="00A15E3C" w:rsidRDefault="00102BEB" w:rsidP="00F73DC8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5E3C">
              <w:rPr>
                <w:rFonts w:ascii="Arial" w:hAnsi="Arial" w:cs="Arial"/>
                <w:sz w:val="18"/>
                <w:szCs w:val="18"/>
              </w:rPr>
              <w:t>273183</w:t>
            </w:r>
          </w:p>
        </w:tc>
        <w:tc>
          <w:tcPr>
            <w:tcW w:w="7326" w:type="dxa"/>
            <w:shd w:val="clear" w:color="auto" w:fill="auto"/>
          </w:tcPr>
          <w:p w:rsidR="00102BEB" w:rsidRPr="00A15E3C" w:rsidRDefault="00102BEB" w:rsidP="004A54D4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5E3C">
              <w:rPr>
                <w:rFonts w:ascii="Arial" w:hAnsi="Arial" w:cs="Arial"/>
                <w:b/>
                <w:sz w:val="18"/>
                <w:szCs w:val="18"/>
              </w:rPr>
              <w:t xml:space="preserve">(MARGEM DE PREFERÊNCIA ME e EPP – 10%) </w:t>
            </w:r>
            <w:r w:rsidRPr="00A15E3C">
              <w:rPr>
                <w:rFonts w:ascii="Arial" w:hAnsi="Arial" w:cs="Arial"/>
                <w:sz w:val="18"/>
                <w:szCs w:val="18"/>
              </w:rPr>
              <w:t xml:space="preserve">Conjunto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TRITURADOR/PICADOR</w:t>
            </w:r>
            <w:r w:rsidRPr="00A15E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FORRAGEIR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O</w:t>
            </w:r>
            <w:r w:rsidRPr="00A15E3C">
              <w:rPr>
                <w:rFonts w:ascii="Arial" w:hAnsi="Arial" w:cs="Arial"/>
                <w:sz w:val="18"/>
                <w:szCs w:val="18"/>
              </w:rPr>
              <w:t xml:space="preserve"> composto de: </w:t>
            </w:r>
            <w:r w:rsidRPr="00A15E3C">
              <w:rPr>
                <w:rFonts w:ascii="Arial" w:hAnsi="Arial" w:cs="Arial"/>
                <w:b/>
                <w:bCs/>
                <w:sz w:val="18"/>
                <w:szCs w:val="18"/>
              </w:rPr>
              <w:t>Motor Diesel</w:t>
            </w:r>
            <w:r w:rsidRPr="00A15E3C">
              <w:rPr>
                <w:rFonts w:ascii="Arial" w:hAnsi="Arial" w:cs="Arial"/>
                <w:sz w:val="18"/>
                <w:szCs w:val="18"/>
              </w:rPr>
              <w:t xml:space="preserve"> horizontal a 4 tempos; monocilíndrico; potência intermitente mínima de 9 </w:t>
            </w:r>
            <w:proofErr w:type="spellStart"/>
            <w:r w:rsidRPr="00A15E3C">
              <w:rPr>
                <w:rFonts w:ascii="Arial" w:hAnsi="Arial" w:cs="Arial"/>
                <w:sz w:val="18"/>
                <w:szCs w:val="18"/>
              </w:rPr>
              <w:t>cv</w:t>
            </w:r>
            <w:proofErr w:type="spellEnd"/>
            <w:r w:rsidRPr="00A15E3C">
              <w:rPr>
                <w:rFonts w:ascii="Arial" w:hAnsi="Arial" w:cs="Arial"/>
                <w:sz w:val="18"/>
                <w:szCs w:val="18"/>
              </w:rPr>
              <w:t xml:space="preserve">; rotação mínima 1750 rpm; sistema de lubrificação forçada por bomba de óleo; refrigeração a ar; sistema de partida elétrica; sentido de rotação anti-horário (visto pelo lado do volante); </w:t>
            </w:r>
            <w:r w:rsidRPr="00A15E3C">
              <w:rPr>
                <w:rFonts w:ascii="Arial" w:hAnsi="Arial" w:cs="Arial"/>
                <w:b/>
                <w:bCs/>
                <w:sz w:val="18"/>
                <w:szCs w:val="18"/>
              </w:rPr>
              <w:t>Triturador Forrageiro</w:t>
            </w:r>
            <w:r w:rsidRPr="00A15E3C">
              <w:rPr>
                <w:rFonts w:ascii="Arial" w:hAnsi="Arial" w:cs="Arial"/>
                <w:sz w:val="18"/>
                <w:szCs w:val="18"/>
              </w:rPr>
              <w:t xml:space="preserve"> (desintegrador, picador e moedor) com produção acima de 1300 Kg/h de forragem; tamanho do corte: 5-8 mm; rotação 1750 rpm ou superior; Peneiras (1.0mm, 3.0mm, 5.0mm, 10.0mm e fundo cego); número mínimo de facas: 2; </w:t>
            </w:r>
            <w:r w:rsidRPr="00A15E3C">
              <w:rPr>
                <w:rFonts w:ascii="Arial" w:hAnsi="Arial" w:cs="Arial"/>
                <w:b/>
                <w:bCs/>
                <w:sz w:val="18"/>
                <w:szCs w:val="18"/>
              </w:rPr>
              <w:t>Picador Forrageiro</w:t>
            </w:r>
            <w:r w:rsidRPr="00A15E3C">
              <w:rPr>
                <w:rFonts w:ascii="Arial" w:hAnsi="Arial" w:cs="Arial"/>
                <w:sz w:val="18"/>
                <w:szCs w:val="18"/>
              </w:rPr>
              <w:t xml:space="preserve"> (para palma, mandacaru e mandioca) com produção de mínima 3000 Kg/h; montada em um </w:t>
            </w:r>
            <w:r w:rsidRPr="00A15E3C">
              <w:rPr>
                <w:rFonts w:ascii="Arial" w:hAnsi="Arial" w:cs="Arial"/>
                <w:b/>
                <w:bCs/>
                <w:sz w:val="18"/>
                <w:szCs w:val="18"/>
              </w:rPr>
              <w:t>Reboque</w:t>
            </w:r>
            <w:r w:rsidRPr="00A15E3C">
              <w:rPr>
                <w:rFonts w:ascii="Arial" w:hAnsi="Arial" w:cs="Arial"/>
                <w:sz w:val="18"/>
                <w:szCs w:val="18"/>
              </w:rPr>
              <w:t xml:space="preserve"> sobre rodas aro 13” providas de eixo, cubos e pneus, para tração veicular (carro ou moto), lastro em chapa dobrada 16, chassi viga “U” 3” x 1/8”, eixo tubo 2,5”, tamanho 1,70m x 0,90m, para-lamas em chapa 16, varão tubo de 2”, na chapa 14,  tendo acabamento com fundo anticorrosivo e pintura esmalte sintético, de fabricação nacional.; </w:t>
            </w:r>
            <w:r w:rsidRPr="00A15E3C">
              <w:rPr>
                <w:rFonts w:ascii="Arial" w:hAnsi="Arial" w:cs="Arial"/>
                <w:b/>
                <w:bCs/>
                <w:sz w:val="18"/>
                <w:szCs w:val="18"/>
              </w:rPr>
              <w:t>Polias(s) e Correia(s)</w:t>
            </w:r>
            <w:r w:rsidRPr="00A15E3C">
              <w:rPr>
                <w:rFonts w:ascii="Arial" w:hAnsi="Arial" w:cs="Arial"/>
                <w:sz w:val="18"/>
                <w:szCs w:val="18"/>
              </w:rPr>
              <w:t xml:space="preserve"> compatível(</w:t>
            </w:r>
            <w:proofErr w:type="spellStart"/>
            <w:r w:rsidRPr="00A15E3C">
              <w:rPr>
                <w:rFonts w:ascii="Arial" w:hAnsi="Arial" w:cs="Arial"/>
                <w:sz w:val="18"/>
                <w:szCs w:val="18"/>
              </w:rPr>
              <w:t>is</w:t>
            </w:r>
            <w:proofErr w:type="spellEnd"/>
            <w:r w:rsidRPr="00A15E3C">
              <w:rPr>
                <w:rFonts w:ascii="Arial" w:hAnsi="Arial" w:cs="Arial"/>
                <w:sz w:val="18"/>
                <w:szCs w:val="18"/>
              </w:rPr>
              <w:t>) com motor diesel e específica para o conjunto.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02BEB" w:rsidRPr="00A15E3C" w:rsidRDefault="00102BEB" w:rsidP="00F73D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A15E3C">
              <w:rPr>
                <w:rFonts w:ascii="Arial" w:eastAsia="Times New Roman" w:hAnsi="Arial" w:cs="Arial"/>
                <w:sz w:val="18"/>
                <w:szCs w:val="18"/>
                <w:lang w:eastAsia="pt-BR"/>
              </w:rPr>
              <w:t>05</w:t>
            </w:r>
          </w:p>
        </w:tc>
        <w:tc>
          <w:tcPr>
            <w:tcW w:w="2127" w:type="dxa"/>
            <w:shd w:val="clear" w:color="auto" w:fill="auto"/>
            <w:noWrap/>
            <w:vAlign w:val="center"/>
          </w:tcPr>
          <w:p w:rsidR="00102BEB" w:rsidRPr="00A15E3C" w:rsidRDefault="00102BEB" w:rsidP="00F73DC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  <w:r w:rsidRPr="00A15E3C">
              <w:rPr>
                <w:rFonts w:ascii="Arial" w:hAnsi="Arial" w:cs="Arial"/>
                <w:b/>
                <w:sz w:val="18"/>
                <w:szCs w:val="18"/>
              </w:rPr>
              <w:t>R$ 15.435,76</w:t>
            </w:r>
            <w:r w:rsidRPr="00A15E3C">
              <w:rPr>
                <w:rFonts w:ascii="Arial" w:hAnsi="Arial" w:cs="Arial"/>
                <w:b/>
                <w:sz w:val="18"/>
                <w:szCs w:val="18"/>
              </w:rPr>
              <w:t>‬</w:t>
            </w:r>
          </w:p>
        </w:tc>
        <w:tc>
          <w:tcPr>
            <w:tcW w:w="2551" w:type="dxa"/>
            <w:shd w:val="clear" w:color="auto" w:fill="auto"/>
            <w:noWrap/>
            <w:vAlign w:val="center"/>
          </w:tcPr>
          <w:p w:rsidR="00102BEB" w:rsidRPr="00A15E3C" w:rsidRDefault="00102BEB" w:rsidP="00F73D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pt-BR"/>
              </w:rPr>
            </w:pPr>
            <w:r w:rsidRPr="00A15E3C">
              <w:rPr>
                <w:rFonts w:ascii="Arial" w:eastAsia="Times New Roman" w:hAnsi="Arial" w:cs="Arial"/>
                <w:b/>
                <w:sz w:val="18"/>
                <w:szCs w:val="18"/>
                <w:lang w:eastAsia="pt-BR"/>
              </w:rPr>
              <w:t>R$ 77.178,80</w:t>
            </w:r>
          </w:p>
        </w:tc>
      </w:tr>
      <w:tr w:rsidR="00F95A1D" w:rsidRPr="005370D4" w:rsidTr="00102BEB">
        <w:trPr>
          <w:gridAfter w:val="1"/>
          <w:wAfter w:w="14" w:type="dxa"/>
          <w:trHeight w:val="315"/>
        </w:trPr>
        <w:tc>
          <w:tcPr>
            <w:tcW w:w="12333" w:type="dxa"/>
            <w:gridSpan w:val="5"/>
            <w:shd w:val="clear" w:color="auto" w:fill="auto"/>
            <w:noWrap/>
            <w:vAlign w:val="center"/>
            <w:hideMark/>
          </w:tcPr>
          <w:p w:rsidR="00F95A1D" w:rsidRPr="00A15E3C" w:rsidRDefault="00F95A1D" w:rsidP="00F73DC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 w:rsidRPr="00A15E3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VALOR TOTAL</w:t>
            </w:r>
          </w:p>
        </w:tc>
        <w:tc>
          <w:tcPr>
            <w:tcW w:w="2551" w:type="dxa"/>
            <w:shd w:val="clear" w:color="auto" w:fill="auto"/>
            <w:noWrap/>
            <w:vAlign w:val="center"/>
            <w:hideMark/>
          </w:tcPr>
          <w:p w:rsidR="00F95A1D" w:rsidRPr="00A15E3C" w:rsidRDefault="006075DD" w:rsidP="006075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 xml:space="preserve">    </w:t>
            </w:r>
            <w:r w:rsidR="00F95A1D" w:rsidRPr="00A15E3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 xml:space="preserve">R$ </w:t>
            </w:r>
            <w:r w:rsidR="00C138C5" w:rsidRPr="00C138C5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t-BR"/>
              </w:rPr>
              <w:t>740.916,48</w:t>
            </w:r>
          </w:p>
          <w:p w:rsidR="00F95A1D" w:rsidRPr="00A15E3C" w:rsidRDefault="00F95A1D" w:rsidP="00F95A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t-BR"/>
              </w:rPr>
            </w:pPr>
          </w:p>
        </w:tc>
      </w:tr>
    </w:tbl>
    <w:p w:rsidR="00625203" w:rsidRDefault="006678EC"/>
    <w:p w:rsidR="00EC79E0" w:rsidRPr="005370D4" w:rsidRDefault="00EC79E0" w:rsidP="00EC79E0">
      <w:pPr>
        <w:jc w:val="center"/>
        <w:rPr>
          <w:rFonts w:ascii="Arial" w:hAnsi="Arial" w:cs="Arial"/>
        </w:rPr>
      </w:pPr>
      <w:r w:rsidRPr="005370D4">
        <w:rPr>
          <w:rFonts w:ascii="Arial" w:hAnsi="Arial" w:cs="Arial"/>
        </w:rPr>
        <w:t>__________________________________</w:t>
      </w:r>
    </w:p>
    <w:p w:rsidR="00EC79E0" w:rsidRPr="005370D4" w:rsidRDefault="00EC79E0" w:rsidP="00C138C5">
      <w:pPr>
        <w:jc w:val="center"/>
      </w:pPr>
      <w:r w:rsidRPr="005370D4">
        <w:rPr>
          <w:rFonts w:ascii="Arial" w:hAnsi="Arial" w:cs="Arial"/>
        </w:rPr>
        <w:t>Carimbo e Assinatura</w:t>
      </w:r>
    </w:p>
    <w:sectPr w:rsidR="00EC79E0" w:rsidRPr="005370D4" w:rsidSect="00A15E3C">
      <w:pgSz w:w="16838" w:h="11906" w:orient="landscape"/>
      <w:pgMar w:top="127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2A27"/>
    <w:rsid w:val="000F0C79"/>
    <w:rsid w:val="00102BEB"/>
    <w:rsid w:val="00203AD4"/>
    <w:rsid w:val="00242A0B"/>
    <w:rsid w:val="00302389"/>
    <w:rsid w:val="003F01DE"/>
    <w:rsid w:val="00487595"/>
    <w:rsid w:val="00494BE6"/>
    <w:rsid w:val="004A54D4"/>
    <w:rsid w:val="0052067B"/>
    <w:rsid w:val="005370D4"/>
    <w:rsid w:val="00552A27"/>
    <w:rsid w:val="006075DD"/>
    <w:rsid w:val="0061224D"/>
    <w:rsid w:val="006479FA"/>
    <w:rsid w:val="006678EC"/>
    <w:rsid w:val="0070135C"/>
    <w:rsid w:val="0078094F"/>
    <w:rsid w:val="00810ACE"/>
    <w:rsid w:val="0086363C"/>
    <w:rsid w:val="009F5779"/>
    <w:rsid w:val="00A15E3C"/>
    <w:rsid w:val="00B071FC"/>
    <w:rsid w:val="00B20CBC"/>
    <w:rsid w:val="00B752CE"/>
    <w:rsid w:val="00C138C5"/>
    <w:rsid w:val="00EC79E0"/>
    <w:rsid w:val="00ED4122"/>
    <w:rsid w:val="00F30362"/>
    <w:rsid w:val="00F50644"/>
    <w:rsid w:val="00F73DC8"/>
    <w:rsid w:val="00F95A1D"/>
    <w:rsid w:val="00FB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22B539-2E24-4AB1-B7F4-3789DFBA1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52A2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F0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F0C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6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450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Luciano Gomes da Rocha</dc:creator>
  <cp:keywords/>
  <dc:description/>
  <cp:lastModifiedBy>Marcel Galdino Assunção</cp:lastModifiedBy>
  <cp:revision>11</cp:revision>
  <cp:lastPrinted>2019-09-30T14:43:00Z</cp:lastPrinted>
  <dcterms:created xsi:type="dcterms:W3CDTF">2018-04-17T14:52:00Z</dcterms:created>
  <dcterms:modified xsi:type="dcterms:W3CDTF">2019-09-30T14:52:00Z</dcterms:modified>
</cp:coreProperties>
</file>